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B205" w14:textId="77777777" w:rsidR="00B1087A" w:rsidRPr="006C7B21" w:rsidRDefault="00B1087A">
      <w:pPr>
        <w:pStyle w:val="Textoindependiente"/>
        <w:rPr>
          <w:rFonts w:ascii="Arial" w:hAnsi="Arial" w:cs="Arial"/>
        </w:rPr>
      </w:pPr>
    </w:p>
    <w:p w14:paraId="129167B3" w14:textId="77777777" w:rsidR="00B1087A" w:rsidRPr="006C7B21" w:rsidRDefault="00B1087A">
      <w:pPr>
        <w:pStyle w:val="Textoindependiente"/>
        <w:rPr>
          <w:rFonts w:ascii="Arial" w:hAnsi="Arial" w:cs="Arial"/>
        </w:rPr>
      </w:pPr>
    </w:p>
    <w:p w14:paraId="6F43F77F" w14:textId="77777777" w:rsidR="00B1087A" w:rsidRPr="006C7B21" w:rsidRDefault="00B1087A">
      <w:pPr>
        <w:pStyle w:val="Textoindependiente"/>
        <w:spacing w:before="10" w:after="1"/>
        <w:rPr>
          <w:rFonts w:ascii="Arial" w:hAnsi="Arial" w:cs="Arial"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6C7B21" w:rsidRPr="006C7B21" w14:paraId="51D8CE5A" w14:textId="77777777" w:rsidTr="00B822ED">
        <w:trPr>
          <w:trHeight w:val="1250"/>
        </w:trPr>
        <w:tc>
          <w:tcPr>
            <w:tcW w:w="10774" w:type="dxa"/>
          </w:tcPr>
          <w:p w14:paraId="1D7AA931" w14:textId="46459C8C" w:rsidR="00C218FD" w:rsidRPr="006C7B21" w:rsidRDefault="00C218FD" w:rsidP="00C218FD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C7B21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="00763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35C1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63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7568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CE35C1">
              <w:rPr>
                <w:rFonts w:ascii="Arial" w:hAnsi="Arial" w:cs="Arial"/>
                <w:b/>
                <w:sz w:val="24"/>
                <w:szCs w:val="24"/>
              </w:rPr>
              <w:t xml:space="preserve"> abril</w:t>
            </w:r>
            <w:r w:rsidR="00172340" w:rsidRPr="006C7B21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Pr="006C7B21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9975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05B97F91" w14:textId="77777777" w:rsidR="00C218FD" w:rsidRPr="006C7B21" w:rsidRDefault="00C218FD" w:rsidP="00C218FD">
            <w:pPr>
              <w:pStyle w:val="TableParagraph"/>
              <w:ind w:right="5428"/>
              <w:rPr>
                <w:rFonts w:ascii="Arial" w:hAnsi="Arial" w:cs="Arial"/>
                <w:b/>
                <w:sz w:val="24"/>
                <w:szCs w:val="24"/>
              </w:rPr>
            </w:pPr>
            <w:r w:rsidRPr="006C7B21">
              <w:rPr>
                <w:rFonts w:ascii="Arial" w:hAnsi="Arial" w:cs="Arial"/>
                <w:b/>
                <w:sz w:val="24"/>
                <w:szCs w:val="24"/>
              </w:rPr>
              <w:t>Lugar:</w:t>
            </w:r>
            <w:r w:rsidR="00100529" w:rsidRPr="006C7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B21">
              <w:rPr>
                <w:rFonts w:ascii="Arial" w:hAnsi="Arial" w:cs="Arial"/>
                <w:b/>
                <w:sz w:val="24"/>
                <w:szCs w:val="24"/>
              </w:rPr>
              <w:t>Centro Especializado de Alergias</w:t>
            </w:r>
            <w:r w:rsidR="00F33208" w:rsidRPr="006C7B21">
              <w:rPr>
                <w:rFonts w:ascii="Arial" w:hAnsi="Arial" w:cs="Arial"/>
                <w:b/>
                <w:sz w:val="24"/>
                <w:szCs w:val="24"/>
              </w:rPr>
              <w:t xml:space="preserve"> Hora: 2:</w:t>
            </w:r>
            <w:r w:rsidRPr="006C7B21">
              <w:rPr>
                <w:rFonts w:ascii="Arial" w:hAnsi="Arial" w:cs="Arial"/>
                <w:b/>
                <w:sz w:val="24"/>
                <w:szCs w:val="24"/>
              </w:rPr>
              <w:t>00 PM</w:t>
            </w:r>
          </w:p>
          <w:p w14:paraId="385F8B15" w14:textId="77777777" w:rsidR="00B1087A" w:rsidRPr="006C7B21" w:rsidRDefault="00C218FD" w:rsidP="00C218FD">
            <w:pPr>
              <w:pStyle w:val="TableParagraph"/>
              <w:spacing w:line="29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C7B21">
              <w:rPr>
                <w:rFonts w:ascii="Arial" w:hAnsi="Arial" w:cs="Arial"/>
                <w:b/>
                <w:sz w:val="24"/>
                <w:szCs w:val="24"/>
              </w:rPr>
              <w:t>Coordinación de la reunión: Ivone Mejía</w:t>
            </w:r>
          </w:p>
          <w:p w14:paraId="44678151" w14:textId="77777777" w:rsidR="00C218FD" w:rsidRPr="006C7B21" w:rsidRDefault="00C218FD" w:rsidP="00C218FD">
            <w:pPr>
              <w:pStyle w:val="TableParagraph"/>
              <w:spacing w:line="29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7B21" w:rsidRPr="006C7B21" w14:paraId="613C5BA6" w14:textId="77777777" w:rsidTr="00B822ED">
        <w:trPr>
          <w:trHeight w:val="967"/>
        </w:trPr>
        <w:tc>
          <w:tcPr>
            <w:tcW w:w="10774" w:type="dxa"/>
          </w:tcPr>
          <w:p w14:paraId="057128F1" w14:textId="77777777" w:rsidR="00B1087A" w:rsidRPr="006C7B21" w:rsidRDefault="00631A92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6C7B21">
              <w:rPr>
                <w:rFonts w:ascii="Arial" w:hAnsi="Arial" w:cs="Arial"/>
                <w:b/>
                <w:sz w:val="24"/>
                <w:szCs w:val="24"/>
              </w:rPr>
              <w:t>Asistentes: Administrativo, Secretaría: Ivone Mejía, Asistencial, LIDER SGSST Ana Milena Acevedo</w:t>
            </w:r>
          </w:p>
        </w:tc>
      </w:tr>
      <w:tr w:rsidR="006C7B21" w:rsidRPr="006C7B21" w14:paraId="5ECA188B" w14:textId="77777777" w:rsidTr="00B822ED">
        <w:trPr>
          <w:trHeight w:val="465"/>
        </w:trPr>
        <w:tc>
          <w:tcPr>
            <w:tcW w:w="10774" w:type="dxa"/>
          </w:tcPr>
          <w:p w14:paraId="6394CEB0" w14:textId="77777777" w:rsidR="00B1087A" w:rsidRPr="006C7B21" w:rsidRDefault="00631A92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C7B21">
              <w:rPr>
                <w:rFonts w:ascii="Arial" w:hAnsi="Arial" w:cs="Arial"/>
                <w:b/>
                <w:sz w:val="24"/>
                <w:szCs w:val="24"/>
              </w:rPr>
              <w:t>Metodología y tiempo: Vigía de SST</w:t>
            </w:r>
          </w:p>
        </w:tc>
      </w:tr>
      <w:tr w:rsidR="006C7B21" w:rsidRPr="006C7B21" w14:paraId="55494128" w14:textId="77777777" w:rsidTr="00B822ED">
        <w:trPr>
          <w:trHeight w:val="1758"/>
        </w:trPr>
        <w:tc>
          <w:tcPr>
            <w:tcW w:w="10774" w:type="dxa"/>
          </w:tcPr>
          <w:p w14:paraId="353E09CC" w14:textId="77777777" w:rsidR="004A637B" w:rsidRPr="006C7B21" w:rsidRDefault="00145190" w:rsidP="004A637B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6C7B21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</w:p>
          <w:p w14:paraId="468D62EF" w14:textId="1BD71936" w:rsidR="00CE35C1" w:rsidRDefault="006C7B21" w:rsidP="00CE35C1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E20">
              <w:rPr>
                <w:rFonts w:ascii="Arial" w:hAnsi="Arial" w:cs="Arial"/>
              </w:rPr>
              <w:t> </w:t>
            </w:r>
            <w:r w:rsidR="00CE35C1"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Dando respuesta al comunicado notificado a nuestra institución el </w:t>
            </w:r>
            <w:r w:rsidR="00CE35C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CE35C1"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CE35C1">
              <w:rPr>
                <w:rFonts w:ascii="Arial" w:hAnsi="Arial" w:cs="Arial"/>
                <w:color w:val="000000"/>
                <w:sz w:val="24"/>
                <w:szCs w:val="24"/>
              </w:rPr>
              <w:t>abril</w:t>
            </w:r>
            <w:r w:rsidR="00CE35C1"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202</w:t>
            </w:r>
            <w:r w:rsidR="00CE35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E35C1"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, por medio de la presente enviamos lo solicitado con relación al periodo comprendido entre el </w:t>
            </w:r>
            <w:r w:rsidR="00CE35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  <w:r w:rsidR="00CE35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E35C1"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="00CE35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marzo </w:t>
            </w:r>
            <w:r w:rsidR="00CE35C1"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</w:t>
            </w:r>
            <w:r w:rsidR="00CE35C1"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E35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 w:rsidR="00CE35C1"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r w:rsidR="00CE35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marzo</w:t>
            </w:r>
            <w:r w:rsidR="00CE35C1"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E35C1" w:rsidRPr="00855260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CE35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E35C1" w:rsidRPr="008552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91936A7" w14:textId="77777777" w:rsidR="00CE35C1" w:rsidRPr="00855260" w:rsidRDefault="00CE35C1" w:rsidP="00CE35C1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52779E" w14:textId="4A32E20F" w:rsidR="00CE35C1" w:rsidRPr="00855260" w:rsidRDefault="00CE35C1" w:rsidP="00CE35C1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Mensualmente remitiremos seguimiento a la implementación de las medidas de bioseguridad implementadas en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nuestra ips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proteger la salud y seguridad de nuestros colaboradores.</w:t>
            </w:r>
          </w:p>
          <w:p w14:paraId="51C39ECC" w14:textId="77777777" w:rsidR="00CE35C1" w:rsidRPr="00855260" w:rsidRDefault="00CE35C1" w:rsidP="00CE35C1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AFCD00" w14:textId="77777777" w:rsidR="00CE35C1" w:rsidRDefault="00CE35C1" w:rsidP="00CE35C1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Evaluación de medidas de bioseguridad:</w:t>
            </w:r>
          </w:p>
          <w:p w14:paraId="6B58717B" w14:textId="77777777" w:rsidR="00CE35C1" w:rsidRPr="00855260" w:rsidRDefault="00CE35C1" w:rsidP="00CE35C1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067EE2" w14:textId="57A4B409" w:rsidR="00CE35C1" w:rsidRPr="00855260" w:rsidRDefault="00CE35C1" w:rsidP="00CE35C1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ips Cealer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cuenta con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 colaboradores vinculados laboralmente y se encuentra afiliado a la </w:t>
            </w:r>
            <w:r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ARL SURA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La ips Cealer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implemento 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>una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lista de chequeo 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por medio de la cual se promueve la adopción de protocolos de bioseguridad para mitigar, controlar y realizar el adecuado manejo de la pandemia del Coronavirus-COVID-19; en el periodo en referencia se obtuvo un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  <w:r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>en el cumplimiento general de las Medidas de Bioseguridad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33E800B" w14:textId="77777777" w:rsidR="00CE35C1" w:rsidRPr="00855260" w:rsidRDefault="00CE35C1" w:rsidP="00CE35C1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AC103A" w14:textId="77777777" w:rsidR="00B8095D" w:rsidRPr="00855260" w:rsidRDefault="00B8095D" w:rsidP="00B8095D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l cumplimiento específico de las medidas de bioseguridad necesarias para proteger a los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colaboradores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contagio del virus COVID 19 en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la Organización Santa Lucia S.A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 relacionada con compra, disponibilidad y uso de elementos de protección personal</w:t>
            </w:r>
            <w:r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informamos que el cumplimiento es del </w:t>
            </w:r>
            <w:r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100% 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>en este aspecto;</w:t>
            </w:r>
            <w:r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>de acuerdo a los siguientes criterios:</w:t>
            </w:r>
          </w:p>
          <w:p w14:paraId="5CF75B82" w14:textId="77777777" w:rsidR="00B8095D" w:rsidRPr="00855260" w:rsidRDefault="00B8095D" w:rsidP="00B8095D">
            <w:pPr>
              <w:pStyle w:val="TableParagraph"/>
              <w:tabs>
                <w:tab w:val="left" w:pos="1548"/>
              </w:tabs>
              <w:spacing w:line="259" w:lineRule="auto"/>
              <w:ind w:left="827" w:right="21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E6D49" w14:textId="77777777" w:rsidR="00B8095D" w:rsidRDefault="00B8095D" w:rsidP="00B8095D">
            <w:pPr>
              <w:pStyle w:val="TableParagraph"/>
              <w:numPr>
                <w:ilvl w:val="0"/>
                <w:numId w:val="49"/>
              </w:numPr>
              <w:tabs>
                <w:tab w:val="left" w:pos="1548"/>
              </w:tabs>
              <w:spacing w:line="259" w:lineRule="auto"/>
              <w:ind w:right="213"/>
              <w:rPr>
                <w:rFonts w:ascii="Arial" w:hAnsi="Arial" w:cs="Arial"/>
                <w:b/>
                <w:sz w:val="24"/>
                <w:szCs w:val="24"/>
              </w:rPr>
            </w:pPr>
            <w:r w:rsidRPr="00A92AAD">
              <w:rPr>
                <w:rFonts w:ascii="Arial" w:hAnsi="Arial" w:cs="Arial"/>
                <w:sz w:val="24"/>
                <w:szCs w:val="24"/>
              </w:rPr>
              <w:t xml:space="preserve">¿Se ha identificado la cantidad de los EPP a entregar de acuerdo con número de trabajadores, cargo, área y nivel de exposición al riesgo por COVID-19? 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SI. VER ANEXO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53341F1" w14:textId="77777777" w:rsidR="00B8095D" w:rsidRPr="00A92AAD" w:rsidRDefault="00B8095D" w:rsidP="00B8095D">
            <w:pPr>
              <w:pStyle w:val="TableParagraph"/>
              <w:tabs>
                <w:tab w:val="left" w:pos="1548"/>
              </w:tabs>
              <w:spacing w:line="259" w:lineRule="auto"/>
              <w:ind w:right="21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58BC6" w14:textId="77777777" w:rsidR="00B8095D" w:rsidRDefault="00B8095D" w:rsidP="00B8095D">
            <w:pPr>
              <w:pStyle w:val="TableParagraph"/>
              <w:numPr>
                <w:ilvl w:val="0"/>
                <w:numId w:val="49"/>
              </w:numPr>
              <w:tabs>
                <w:tab w:val="left" w:pos="1548"/>
              </w:tabs>
              <w:spacing w:line="259" w:lineRule="auto"/>
              <w:ind w:right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2AAD">
              <w:rPr>
                <w:rFonts w:ascii="Arial" w:hAnsi="Arial" w:cs="Arial"/>
                <w:sz w:val="24"/>
                <w:szCs w:val="24"/>
              </w:rPr>
              <w:t xml:space="preserve">¿Los EPP entregados cumplen con las características establecidas por el Ministerio de Salud y Protección Social? 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SI.  VER ANEXO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A8000DF" w14:textId="77777777" w:rsidR="00B8095D" w:rsidRPr="00A92AAD" w:rsidRDefault="00B8095D" w:rsidP="00B8095D">
            <w:pPr>
              <w:pStyle w:val="TableParagraph"/>
              <w:tabs>
                <w:tab w:val="left" w:pos="1548"/>
              </w:tabs>
              <w:spacing w:line="259" w:lineRule="auto"/>
              <w:ind w:left="0" w:right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AE51F6" w14:textId="77777777" w:rsidR="00B8095D" w:rsidRDefault="00B8095D" w:rsidP="00B8095D">
            <w:pPr>
              <w:pStyle w:val="TableParagraph"/>
              <w:numPr>
                <w:ilvl w:val="0"/>
                <w:numId w:val="49"/>
              </w:numPr>
              <w:tabs>
                <w:tab w:val="left" w:pos="1548"/>
              </w:tabs>
              <w:spacing w:line="259" w:lineRule="auto"/>
              <w:ind w:right="2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2AAD">
              <w:rPr>
                <w:rFonts w:ascii="Arial" w:hAnsi="Arial" w:cs="Arial"/>
                <w:sz w:val="24"/>
                <w:szCs w:val="24"/>
              </w:rPr>
              <w:t xml:space="preserve">¿Se está entregando los EPP a todos los trabajadores de acuerdo con el grado de exposición al riesgo? 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SI. VER ANEXO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798B3A3B" w14:textId="77777777" w:rsidR="00B8095D" w:rsidRPr="00A92AAD" w:rsidRDefault="00B8095D" w:rsidP="00B8095D">
            <w:pPr>
              <w:pStyle w:val="TableParagraph"/>
              <w:tabs>
                <w:tab w:val="left" w:pos="1548"/>
              </w:tabs>
              <w:spacing w:line="259" w:lineRule="auto"/>
              <w:ind w:right="2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5F0E7" w14:textId="77777777" w:rsidR="00B8095D" w:rsidRDefault="00B8095D" w:rsidP="00B8095D">
            <w:pPr>
              <w:pStyle w:val="TableParagraph"/>
              <w:numPr>
                <w:ilvl w:val="0"/>
                <w:numId w:val="49"/>
              </w:numPr>
              <w:tabs>
                <w:tab w:val="left" w:pos="1548"/>
              </w:tabs>
              <w:spacing w:line="29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92AAD">
              <w:rPr>
                <w:rFonts w:ascii="Arial" w:hAnsi="Arial" w:cs="Arial"/>
                <w:sz w:val="24"/>
                <w:szCs w:val="24"/>
              </w:rPr>
              <w:lastRenderedPageBreak/>
              <w:t xml:space="preserve">¿Los EPP se están entregando oportunamente? 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SI. VER ANEXO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F37B758" w14:textId="77777777" w:rsidR="00B8095D" w:rsidRDefault="00B8095D" w:rsidP="00B8095D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17454" w14:textId="77777777" w:rsidR="00B8095D" w:rsidRPr="000B79B8" w:rsidRDefault="00B8095D" w:rsidP="00B8095D">
            <w:pPr>
              <w:pStyle w:val="TableParagraph"/>
              <w:numPr>
                <w:ilvl w:val="0"/>
                <w:numId w:val="49"/>
              </w:numPr>
              <w:tabs>
                <w:tab w:val="left" w:pos="1548"/>
              </w:tabs>
              <w:spacing w:line="29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B79B8">
              <w:rPr>
                <w:rFonts w:ascii="Arial" w:hAnsi="Arial" w:cs="Arial"/>
                <w:sz w:val="24"/>
                <w:szCs w:val="24"/>
              </w:rPr>
              <w:t xml:space="preserve">¿Se está garantizando la entrega de los EPP en la cantidad y reemplazo de uso requerido? </w:t>
            </w:r>
            <w:r w:rsidRPr="000B79B8">
              <w:rPr>
                <w:rFonts w:ascii="Arial" w:hAnsi="Arial" w:cs="Arial"/>
                <w:b/>
                <w:sz w:val="24"/>
                <w:szCs w:val="24"/>
              </w:rPr>
              <w:t xml:space="preserve">SI. VER ANEXO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C586754" w14:textId="77777777" w:rsidR="00B8095D" w:rsidRPr="00A92AAD" w:rsidRDefault="00B8095D" w:rsidP="00B8095D">
            <w:pPr>
              <w:pStyle w:val="TableParagraph"/>
              <w:tabs>
                <w:tab w:val="left" w:pos="1548"/>
              </w:tabs>
              <w:spacing w:before="23" w:line="259" w:lineRule="auto"/>
              <w:ind w:right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0A675" w14:textId="77777777" w:rsidR="00B8095D" w:rsidRDefault="00B8095D" w:rsidP="00B8095D">
            <w:pPr>
              <w:pStyle w:val="TableParagraph"/>
              <w:numPr>
                <w:ilvl w:val="0"/>
                <w:numId w:val="49"/>
              </w:numPr>
              <w:tabs>
                <w:tab w:val="left" w:pos="1548"/>
              </w:tabs>
              <w:spacing w:before="1" w:line="259" w:lineRule="auto"/>
              <w:ind w:right="2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2AAD">
              <w:rPr>
                <w:rFonts w:ascii="Arial" w:hAnsi="Arial" w:cs="Arial"/>
                <w:sz w:val="24"/>
                <w:szCs w:val="24"/>
              </w:rPr>
              <w:t>¿Se ha planeado lo necesario para contar con suficiente inventario que garantice la disponibilidad requerida para la entrega completa y oportuna de los EPP?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 ANEXO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007E9F0A" w14:textId="77777777" w:rsidR="00B8095D" w:rsidRDefault="00B8095D" w:rsidP="00B8095D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7EF85" w14:textId="77777777" w:rsidR="00B8095D" w:rsidRPr="00A92AAD" w:rsidRDefault="00B8095D" w:rsidP="00B8095D">
            <w:pPr>
              <w:pStyle w:val="TableParagraph"/>
              <w:tabs>
                <w:tab w:val="left" w:pos="1548"/>
              </w:tabs>
              <w:spacing w:before="1" w:line="259" w:lineRule="auto"/>
              <w:ind w:left="0" w:right="2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9C6D3B" w14:textId="349F6795" w:rsidR="00B8095D" w:rsidRDefault="00B8095D" w:rsidP="00B8095D">
            <w:pPr>
              <w:pStyle w:val="TableParagraph"/>
              <w:numPr>
                <w:ilvl w:val="0"/>
                <w:numId w:val="49"/>
              </w:numPr>
              <w:tabs>
                <w:tab w:val="left" w:pos="1548"/>
              </w:tabs>
              <w:spacing w:line="259" w:lineRule="auto"/>
              <w:ind w:right="2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2AAD">
              <w:rPr>
                <w:rFonts w:ascii="Arial" w:hAnsi="Arial" w:cs="Arial"/>
                <w:sz w:val="24"/>
                <w:szCs w:val="24"/>
              </w:rPr>
              <w:t xml:space="preserve">¿Se coordinó con la ARL el apoyo requerido para contar con los EPP necesarios de acuerdo con lo dispuesto en el Decreto 488, Decreto 500 y Circular 29 del 2020 expedidos por el Ministerio del Trabajo? </w:t>
            </w:r>
            <w:r w:rsidRPr="00A92AAD">
              <w:rPr>
                <w:rFonts w:ascii="Arial" w:hAnsi="Arial" w:cs="Arial"/>
                <w:b/>
                <w:sz w:val="24"/>
                <w:szCs w:val="24"/>
              </w:rPr>
              <w:t xml:space="preserve">SI. ANEXO </w:t>
            </w:r>
            <w:r w:rsidR="003E562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11719FB" w14:textId="77777777" w:rsidR="00B8095D" w:rsidRDefault="00B8095D" w:rsidP="00B8095D">
            <w:pPr>
              <w:pStyle w:val="TableParagraph"/>
              <w:tabs>
                <w:tab w:val="left" w:pos="1548"/>
              </w:tabs>
              <w:spacing w:line="259" w:lineRule="auto"/>
              <w:ind w:left="467" w:right="2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C9473" w14:textId="77777777" w:rsidR="00B8095D" w:rsidRDefault="00B8095D" w:rsidP="00B8095D">
            <w:pPr>
              <w:pStyle w:val="TableParagraph"/>
              <w:tabs>
                <w:tab w:val="left" w:pos="1548"/>
              </w:tabs>
              <w:spacing w:line="259" w:lineRule="auto"/>
              <w:ind w:left="467" w:right="2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7F543" w14:textId="77777777" w:rsidR="00B8095D" w:rsidRPr="00855260" w:rsidRDefault="00B8095D" w:rsidP="00B8095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52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Asistencia de ARL</w:t>
            </w:r>
          </w:p>
          <w:p w14:paraId="0FB9045A" w14:textId="77777777" w:rsidR="00B8095D" w:rsidRPr="00855260" w:rsidRDefault="00B8095D" w:rsidP="00B8095D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260">
              <w:rPr>
                <w:rFonts w:ascii="Arial" w:hAnsi="Arial" w:cs="Arial"/>
                <w:color w:val="000000"/>
                <w:sz w:val="24"/>
                <w:szCs w:val="24"/>
              </w:rPr>
              <w:t xml:space="preserve">¿Participó la ARL en las reuniones semanales para que brinde la asesoría y asistencia técnica en los aspectos relativos al SG-SST, en particular en lo relacionado con los riesgos de contagio del COVID-19?: </w:t>
            </w:r>
          </w:p>
          <w:p w14:paraId="47E8B195" w14:textId="0FDD049B" w:rsidR="00B8095D" w:rsidRPr="00855260" w:rsidRDefault="00B8095D" w:rsidP="00B8095D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 está en las reuniones, pero nos brindan todo el tema de capacitación por medio de la plataforma ARL SURA y </w:t>
            </w:r>
          </w:p>
          <w:p w14:paraId="44F18682" w14:textId="77777777" w:rsidR="00B8095D" w:rsidRPr="00855260" w:rsidRDefault="00B8095D" w:rsidP="00B8095D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C1F9DB" w14:textId="77777777" w:rsidR="00B8095D" w:rsidRPr="003E5624" w:rsidRDefault="00B8095D" w:rsidP="00B8095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56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 Publicación en el portal web de la institución</w:t>
            </w:r>
          </w:p>
          <w:p w14:paraId="7624D7C0" w14:textId="77777777" w:rsidR="003E5624" w:rsidRPr="003E5624" w:rsidRDefault="00B8095D" w:rsidP="00B8095D">
            <w:pPr>
              <w:adjustRightInd w:val="0"/>
              <w:rPr>
                <w:rFonts w:ascii="Arial" w:hAnsi="Arial" w:cs="Arial"/>
                <w:color w:val="1155CD"/>
                <w:sz w:val="24"/>
                <w:szCs w:val="24"/>
              </w:rPr>
            </w:pPr>
            <w:r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La presente información se publica en el portal web de nuestra institución: </w:t>
            </w:r>
          </w:p>
          <w:p w14:paraId="2C9AE4C2" w14:textId="7826038F" w:rsidR="00B8095D" w:rsidRPr="003E5624" w:rsidRDefault="003E5624" w:rsidP="003E5624">
            <w:pP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val="es-CO"/>
              </w:rPr>
            </w:pPr>
            <w:hyperlink r:id="rId8" w:history="1">
              <w:r w:rsidRPr="003E5624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https://www.cealer.co/medidas-coronavirus</w:t>
              </w:r>
            </w:hyperlink>
            <w:r w:rsidR="00B8095D"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 la cual permanecerá disponible para la consulta por las partes interesadas internas y externas.</w:t>
            </w:r>
          </w:p>
          <w:p w14:paraId="4D46A1AC" w14:textId="77777777" w:rsidR="00B8095D" w:rsidRPr="003E5624" w:rsidRDefault="00B8095D" w:rsidP="00B8095D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B5157F" w14:textId="0236419D" w:rsidR="00B8095D" w:rsidRPr="003E5624" w:rsidRDefault="00B8095D" w:rsidP="00B8095D">
            <w:pPr>
              <w:adjustRightInd w:val="0"/>
              <w:rPr>
                <w:rFonts w:ascii="Arial" w:hAnsi="Arial" w:cs="Arial"/>
                <w:color w:val="1155CD"/>
                <w:sz w:val="24"/>
                <w:szCs w:val="24"/>
              </w:rPr>
            </w:pPr>
            <w:r w:rsidRPr="003E5624">
              <w:rPr>
                <w:rFonts w:ascii="Arial" w:hAnsi="Arial" w:cs="Arial"/>
                <w:color w:val="000000"/>
                <w:sz w:val="24"/>
                <w:szCs w:val="24"/>
              </w:rPr>
              <w:t>En caso de requerir mayor detalle de la información brindada, por favor realizar solicitud al correo institucional</w:t>
            </w:r>
            <w:r w:rsidR="003E5624"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3E5624" w:rsidRPr="003E5624">
                <w:rPr>
                  <w:rStyle w:val="Hipervnculo"/>
                  <w:rFonts w:ascii="Arial" w:hAnsi="Arial" w:cs="Arial"/>
                  <w:sz w:val="24"/>
                  <w:szCs w:val="24"/>
                </w:rPr>
                <w:t>ipscealer@gmail.com</w:t>
              </w:r>
            </w:hyperlink>
            <w:r w:rsidR="003E5624" w:rsidRPr="003E5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E5624">
              <w:rPr>
                <w:rFonts w:ascii="Arial" w:hAnsi="Arial" w:cs="Arial"/>
                <w:color w:val="1155CD"/>
                <w:sz w:val="24"/>
                <w:szCs w:val="24"/>
              </w:rPr>
              <w:t xml:space="preserve"> </w:t>
            </w:r>
          </w:p>
          <w:p w14:paraId="4B5E6D52" w14:textId="77777777" w:rsidR="003E5624" w:rsidRPr="003E5624" w:rsidRDefault="003E5624" w:rsidP="00B8095D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066861" w14:textId="77777777" w:rsidR="00B8095D" w:rsidRPr="003E5624" w:rsidRDefault="00B8095D" w:rsidP="00B8095D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DF1067" w14:textId="77777777" w:rsidR="00B8095D" w:rsidRPr="003E5624" w:rsidRDefault="00B8095D" w:rsidP="00B8095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56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D. Adjuntos:</w:t>
            </w:r>
          </w:p>
          <w:p w14:paraId="53851DFA" w14:textId="7214A947" w:rsidR="00B8095D" w:rsidRPr="003E5624" w:rsidRDefault="00B8095D" w:rsidP="00B8095D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Se envían adjuntos con las evidencias soporte de este informe mensual, correspondiente al periodo comprendido entre el </w:t>
            </w:r>
            <w:r w:rsidR="003E5624"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de marzo y el </w:t>
            </w:r>
            <w:r w:rsidR="003E5624" w:rsidRPr="003E5624">
              <w:rPr>
                <w:rFonts w:ascii="Arial" w:hAnsi="Arial" w:cs="Arial"/>
                <w:color w:val="000000"/>
                <w:sz w:val="24"/>
                <w:szCs w:val="24"/>
              </w:rPr>
              <w:t>31 marzo</w:t>
            </w:r>
            <w:r w:rsidRPr="003E5624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2021.</w:t>
            </w:r>
          </w:p>
          <w:p w14:paraId="7A8D54B6" w14:textId="70384F10" w:rsidR="00B822ED" w:rsidRPr="003E5624" w:rsidRDefault="00B822ED" w:rsidP="00B822ED">
            <w:pPr>
              <w:widowControl/>
              <w:shd w:val="clear" w:color="auto" w:fill="FFFFFF"/>
              <w:autoSpaceDE/>
              <w:autoSpaceDN/>
              <w:spacing w:after="15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CB95F0" w14:textId="5E230375" w:rsidR="006120D6" w:rsidRPr="00FD3F6D" w:rsidRDefault="005C5693" w:rsidP="005C5693">
            <w:pPr>
              <w:pStyle w:val="TableParagraph"/>
              <w:spacing w:line="480" w:lineRule="auto"/>
              <w:ind w:left="0" w:right="5428"/>
              <w:rPr>
                <w:rFonts w:ascii="Arial" w:hAnsi="Arial" w:cs="Arial"/>
                <w:b/>
                <w:sz w:val="24"/>
                <w:szCs w:val="24"/>
              </w:rPr>
            </w:pPr>
            <w:r w:rsidRPr="00FD3F6D">
              <w:rPr>
                <w:rFonts w:ascii="Arial" w:hAnsi="Arial" w:cs="Arial"/>
                <w:b/>
                <w:sz w:val="24"/>
                <w:szCs w:val="24"/>
              </w:rPr>
              <w:t>Próxima reunión</w:t>
            </w:r>
            <w:r w:rsidR="00CE35C1">
              <w:rPr>
                <w:rFonts w:ascii="Arial" w:hAnsi="Arial" w:cs="Arial"/>
                <w:b/>
                <w:sz w:val="24"/>
                <w:szCs w:val="24"/>
              </w:rPr>
              <w:t xml:space="preserve"> 10 de mayo 2021</w:t>
            </w:r>
            <w:r w:rsidR="00A87006" w:rsidRPr="00FD3F6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343CC1E" w14:textId="77777777" w:rsidR="006120D6" w:rsidRPr="00FD3F6D" w:rsidRDefault="006120D6" w:rsidP="006120D6">
            <w:pPr>
              <w:pStyle w:val="TableParagraph"/>
              <w:spacing w:line="480" w:lineRule="auto"/>
              <w:ind w:right="5428"/>
              <w:rPr>
                <w:rFonts w:ascii="Arial" w:hAnsi="Arial" w:cs="Arial"/>
                <w:b/>
                <w:sz w:val="24"/>
                <w:szCs w:val="24"/>
              </w:rPr>
            </w:pPr>
            <w:r w:rsidRPr="00FD3F6D">
              <w:rPr>
                <w:rFonts w:ascii="Arial" w:hAnsi="Arial" w:cs="Arial"/>
                <w:b/>
                <w:sz w:val="24"/>
                <w:szCs w:val="24"/>
              </w:rPr>
              <w:t>Firmas asistentes:</w:t>
            </w:r>
          </w:p>
          <w:p w14:paraId="5AFA49A7" w14:textId="77777777" w:rsidR="006120D6" w:rsidRPr="006C7B21" w:rsidRDefault="006120D6" w:rsidP="006120D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6C7B21">
              <w:rPr>
                <w:rFonts w:ascii="Arial" w:hAnsi="Arial" w:cs="Arial"/>
                <w:b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48DD7FAA" wp14:editId="74777A7D">
                  <wp:extent cx="1434580" cy="39319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80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872B2" w14:textId="77777777" w:rsidR="006120D6" w:rsidRPr="006C7B21" w:rsidRDefault="006120D6" w:rsidP="006120D6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6C7B21">
              <w:rPr>
                <w:rFonts w:ascii="Arial" w:hAnsi="Arial" w:cs="Arial"/>
                <w:b/>
                <w:sz w:val="24"/>
                <w:szCs w:val="24"/>
              </w:rPr>
              <w:t>VIGIA</w:t>
            </w:r>
            <w:r w:rsidRPr="006C7B2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C7B21">
              <w:rPr>
                <w:rFonts w:ascii="Arial" w:hAnsi="Arial" w:cs="Arial"/>
                <w:b/>
                <w:sz w:val="24"/>
                <w:szCs w:val="24"/>
              </w:rPr>
              <w:t>SGSST</w:t>
            </w:r>
          </w:p>
          <w:p w14:paraId="4684FE24" w14:textId="77777777" w:rsidR="006120D6" w:rsidRPr="006C7B21" w:rsidRDefault="006120D6" w:rsidP="006120D6">
            <w:pPr>
              <w:pStyle w:val="TableParagraph"/>
              <w:spacing w:before="3" w:after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167EFF" w14:textId="77777777" w:rsidR="006120D6" w:rsidRPr="006C7B21" w:rsidRDefault="006120D6" w:rsidP="006120D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C7B21"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w:lastRenderedPageBreak/>
              <w:drawing>
                <wp:inline distT="0" distB="0" distL="0" distR="0" wp14:anchorId="26A31688" wp14:editId="59A42277">
                  <wp:extent cx="2799776" cy="59807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776" cy="59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2E743" w14:textId="77777777" w:rsidR="006120D6" w:rsidRPr="006C7B21" w:rsidRDefault="006120D6" w:rsidP="006120D6">
            <w:pPr>
              <w:pStyle w:val="TableParagraph"/>
              <w:spacing w:before="8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9C8C0B" w14:textId="77550861" w:rsidR="006120D6" w:rsidRPr="006C7B21" w:rsidRDefault="006120D6" w:rsidP="000357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6C7B21">
              <w:rPr>
                <w:rFonts w:ascii="Arial" w:hAnsi="Arial" w:cs="Arial"/>
                <w:b/>
                <w:sz w:val="24"/>
                <w:szCs w:val="24"/>
              </w:rPr>
              <w:t>LIDER</w:t>
            </w:r>
            <w:r w:rsidRPr="006C7B2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C7B21">
              <w:rPr>
                <w:rFonts w:ascii="Arial" w:hAnsi="Arial" w:cs="Arial"/>
                <w:b/>
                <w:sz w:val="24"/>
                <w:szCs w:val="24"/>
              </w:rPr>
              <w:t>SGSST</w:t>
            </w:r>
          </w:p>
          <w:p w14:paraId="66B5534B" w14:textId="796AE174" w:rsidR="006120D6" w:rsidRPr="006C7B21" w:rsidRDefault="000357F6" w:rsidP="006120D6">
            <w:pPr>
              <w:pStyle w:val="Ttulo1"/>
              <w:tabs>
                <w:tab w:val="left" w:pos="34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6C7B21">
              <w:rPr>
                <w:sz w:val="24"/>
                <w:szCs w:val="24"/>
              </w:rPr>
              <w:t xml:space="preserve">  </w:t>
            </w:r>
            <w:r w:rsidR="006120D6" w:rsidRPr="006C7B21">
              <w:rPr>
                <w:sz w:val="24"/>
                <w:szCs w:val="24"/>
              </w:rPr>
              <w:t>Elaboración del acta: Ivone Mejía</w:t>
            </w:r>
          </w:p>
        </w:tc>
      </w:tr>
    </w:tbl>
    <w:p w14:paraId="76557E5C" w14:textId="77777777" w:rsidR="00631A92" w:rsidRPr="006C7B21" w:rsidRDefault="00631A92" w:rsidP="006C7B21">
      <w:pPr>
        <w:rPr>
          <w:rFonts w:ascii="Arial" w:hAnsi="Arial" w:cs="Arial"/>
          <w:sz w:val="24"/>
          <w:szCs w:val="24"/>
        </w:rPr>
      </w:pPr>
    </w:p>
    <w:sectPr w:rsidR="00631A92" w:rsidRPr="006C7B21">
      <w:headerReference w:type="default" r:id="rId12"/>
      <w:pgSz w:w="12240" w:h="15840"/>
      <w:pgMar w:top="2760" w:right="920" w:bottom="280" w:left="1160" w:header="9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FBF1" w14:textId="77777777" w:rsidR="00C07ABC" w:rsidRDefault="00C07ABC">
      <w:r>
        <w:separator/>
      </w:r>
    </w:p>
  </w:endnote>
  <w:endnote w:type="continuationSeparator" w:id="0">
    <w:p w14:paraId="2D666845" w14:textId="77777777" w:rsidR="00C07ABC" w:rsidRDefault="00C0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1122" w14:textId="77777777" w:rsidR="00C07ABC" w:rsidRDefault="00C07ABC">
      <w:r>
        <w:separator/>
      </w:r>
    </w:p>
  </w:footnote>
  <w:footnote w:type="continuationSeparator" w:id="0">
    <w:p w14:paraId="3F26DA5E" w14:textId="77777777" w:rsidR="00C07ABC" w:rsidRDefault="00C0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DFFD" w14:textId="77777777" w:rsidR="00B1087A" w:rsidRDefault="00CC7BC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1E14286" wp14:editId="59C1CCF2">
              <wp:simplePos x="0" y="0"/>
              <wp:positionH relativeFrom="page">
                <wp:posOffset>1080770</wp:posOffset>
              </wp:positionH>
              <wp:positionV relativeFrom="page">
                <wp:posOffset>595630</wp:posOffset>
              </wp:positionV>
              <wp:extent cx="5615940" cy="1166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27"/>
                            <w:gridCol w:w="3468"/>
                            <w:gridCol w:w="2933"/>
                          </w:tblGrid>
                          <w:tr w:rsidR="00B1087A" w14:paraId="31472560" w14:textId="77777777">
                            <w:trPr>
                              <w:trHeight w:val="597"/>
                            </w:trPr>
                            <w:tc>
                              <w:tcPr>
                                <w:tcW w:w="2427" w:type="dxa"/>
                                <w:vMerge w:val="restart"/>
                              </w:tcPr>
                              <w:p w14:paraId="388A63A8" w14:textId="77777777" w:rsidR="00B1087A" w:rsidRDefault="00B1087A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8" w:type="dxa"/>
                                <w:vMerge w:val="restart"/>
                              </w:tcPr>
                              <w:p w14:paraId="301DEE5D" w14:textId="77777777" w:rsidR="00B1087A" w:rsidRDefault="00B1087A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074E2075" w14:textId="77777777" w:rsidR="00B1087A" w:rsidRDefault="00B1087A">
                                <w:pPr>
                                  <w:pStyle w:val="TableParagraph"/>
                                  <w:spacing w:before="5"/>
                                  <w:ind w:left="0"/>
                                  <w:rPr>
                                    <w:rFonts w:ascii="Times New Roman"/>
                                    <w:sz w:val="30"/>
                                  </w:rPr>
                                </w:pPr>
                              </w:p>
                              <w:p w14:paraId="5B3FE498" w14:textId="77777777" w:rsidR="00B1087A" w:rsidRDefault="00631A92">
                                <w:pPr>
                                  <w:pStyle w:val="TableParagraph"/>
                                  <w:ind w:left="426"/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FORMATO DE REUNIONES</w:t>
                                </w:r>
                              </w:p>
                            </w:tc>
                            <w:tc>
                              <w:tcPr>
                                <w:tcW w:w="2933" w:type="dxa"/>
                              </w:tcPr>
                              <w:p w14:paraId="3D318EFC" w14:textId="77777777" w:rsidR="00B1087A" w:rsidRDefault="00631A92">
                                <w:pPr>
                                  <w:pStyle w:val="TableParagraph"/>
                                  <w:ind w:left="10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Fecha: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Diciembre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28 de 2016</w:t>
                                </w:r>
                              </w:p>
                            </w:tc>
                          </w:tr>
                          <w:tr w:rsidR="00B1087A" w14:paraId="0F84C586" w14:textId="77777777">
                            <w:trPr>
                              <w:trHeight w:val="600"/>
                            </w:trPr>
                            <w:tc>
                              <w:tcPr>
                                <w:tcW w:w="242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171A6D3" w14:textId="77777777" w:rsidR="00B1087A" w:rsidRDefault="00B1087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019A30D" w14:textId="77777777" w:rsidR="00B1087A" w:rsidRDefault="00B1087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33" w:type="dxa"/>
                              </w:tcPr>
                              <w:p w14:paraId="0290FE9F" w14:textId="77777777" w:rsidR="00B1087A" w:rsidRDefault="00631A92">
                                <w:pPr>
                                  <w:pStyle w:val="TableParagraph"/>
                                  <w:ind w:left="108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B1087A" w14:paraId="4C309DCC" w14:textId="77777777">
                            <w:trPr>
                              <w:trHeight w:val="599"/>
                            </w:trPr>
                            <w:tc>
                              <w:tcPr>
                                <w:tcW w:w="242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39A5C27" w14:textId="77777777" w:rsidR="00B1087A" w:rsidRDefault="00B1087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8" w:type="dxa"/>
                              </w:tcPr>
                              <w:p w14:paraId="03CE3709" w14:textId="77777777" w:rsidR="00B1087A" w:rsidRDefault="00B1087A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33" w:type="dxa"/>
                              </w:tcPr>
                              <w:p w14:paraId="19221948" w14:textId="77777777" w:rsidR="00B1087A" w:rsidRDefault="00631A92">
                                <w:pPr>
                                  <w:pStyle w:val="TableParagraph"/>
                                  <w:ind w:left="108"/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D0852"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</w:tbl>
                        <w:p w14:paraId="00226F42" w14:textId="77777777" w:rsidR="00B1087A" w:rsidRDefault="00B1087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142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1pt;margin-top:46.9pt;width:442.2pt;height:91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M26AEAALcDAAAOAAAAZHJzL2Uyb0RvYy54bWysU9tu2zAMfR+wfxD0vjgOmmA14hRdiw4D&#10;ugvQ7gNkWYqFWaJGKbGzrx8lx1m3vQ17EWiSOjo8PN7ejLZnR4XBgKt5uVhyppyE1rh9zb8+P7x5&#10;y1mIwrWiB6dqflKB3+xev9oOvlIr6KBvFTICcaEafM27GH1VFEF2yoqwAK8cFTWgFZE+cV+0KAZC&#10;t32xWi43xQDYegSpQqDs/VTku4yvtZLxs9ZBRdbXnLjFfGI+m3QWu62o9ih8Z+SZhvgHFlYYR49e&#10;oO5FFOyA5i8oayRCAB0XEmwBWhup8gw0Tbn8Y5qnTniVZyFxgr/IFP4frPx0/ILMtDVfceaEpRU9&#10;qzGydzCyMqkz+FBR05OntjhSmracJw3+EeS3wBzcdcLt1S0iDJ0SLbHLN4sXVyeckECa4SO09Iw4&#10;RMhAo0abpCMxGKHTlk6XzSQqkpLrTbm+vqKSpFpZbjZX1+vErhDVfN1jiO8VWJaCmiOtPsOL42OI&#10;U+vckl5z8GD6Pq+/d78lCDNlMv3EeOIex2Y8y9FAe6JBECY3kfsp6AB/cDaQk2oevh8EKs76D47E&#10;SLabA5yDZg6Ek3S15pGzKbyLkz0PHs2+I+RJbge3JJg2eZSk7MTizJPckcU4OznZ7+V37vr1v+1+&#10;AgAA//8DAFBLAwQUAAYACAAAACEAmxUIeOAAAAALAQAADwAAAGRycy9kb3ducmV2LnhtbEyPwU7D&#10;MBBE70j8g7VI3KhNoAkNcaoKwQkJkYYDRyd2E6vxOsRuG/6e7akcR/s0+6ZYz25gRzMF61HC/UIA&#10;M9h6bbGT8FW/3T0BC1GhVoNHI+HXBFiX11eFyrU/YWWO29gxKsGQKwl9jGPOeWh741RY+NEg3XZ+&#10;cipSnDquJ3WicjfwRIiUO2WRPvRqNC+9affbg5Ow+cbq1f58NJ/VrrJ1vRL4nu6lvL2ZN8/Aopnj&#10;BYazPqlDSU6NP6AObKCciYRQCasHmnAGxPIxBdZISLJsCbws+P8N5R8AAAD//wMAUEsBAi0AFAAG&#10;AAgAAAAhALaDOJL+AAAA4QEAABMAAAAAAAAAAAAAAAAAAAAAAFtDb250ZW50X1R5cGVzXS54bWxQ&#10;SwECLQAUAAYACAAAACEAOP0h/9YAAACUAQAACwAAAAAAAAAAAAAAAAAvAQAAX3JlbHMvLnJlbHNQ&#10;SwECLQAUAAYACAAAACEAVDhjNugBAAC3AwAADgAAAAAAAAAAAAAAAAAuAgAAZHJzL2Uyb0RvYy54&#10;bWxQSwECLQAUAAYACAAAACEAmxUIeOAAAAAL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27"/>
                      <w:gridCol w:w="3468"/>
                      <w:gridCol w:w="2933"/>
                    </w:tblGrid>
                    <w:tr w:rsidR="00B1087A" w14:paraId="31472560" w14:textId="77777777">
                      <w:trPr>
                        <w:trHeight w:val="597"/>
                      </w:trPr>
                      <w:tc>
                        <w:tcPr>
                          <w:tcW w:w="2427" w:type="dxa"/>
                          <w:vMerge w:val="restart"/>
                        </w:tcPr>
                        <w:p w14:paraId="388A63A8" w14:textId="77777777" w:rsidR="00B1087A" w:rsidRDefault="00B1087A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468" w:type="dxa"/>
                          <w:vMerge w:val="restart"/>
                        </w:tcPr>
                        <w:p w14:paraId="301DEE5D" w14:textId="77777777" w:rsidR="00B1087A" w:rsidRDefault="00B1087A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  <w:p w14:paraId="074E2075" w14:textId="77777777" w:rsidR="00B1087A" w:rsidRDefault="00B1087A">
                          <w:pPr>
                            <w:pStyle w:val="TableParagraph"/>
                            <w:spacing w:before="5"/>
                            <w:ind w:left="0"/>
                            <w:rPr>
                              <w:rFonts w:ascii="Times New Roman"/>
                              <w:sz w:val="30"/>
                            </w:rPr>
                          </w:pPr>
                        </w:p>
                        <w:p w14:paraId="5B3FE498" w14:textId="77777777" w:rsidR="00B1087A" w:rsidRDefault="00631A92">
                          <w:pPr>
                            <w:pStyle w:val="TableParagraph"/>
                            <w:ind w:left="426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FORMATO DE REUNIONES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14:paraId="3D318EFC" w14:textId="77777777" w:rsidR="00B1087A" w:rsidRDefault="00631A92">
                          <w:pPr>
                            <w:pStyle w:val="TableParagraph"/>
                            <w:ind w:left="10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Fecha: </w:t>
                          </w: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Diciembre</w:t>
                          </w:r>
                          <w:proofErr w:type="gramEnd"/>
                          <w:r>
                            <w:rPr>
                              <w:rFonts w:ascii="Times New Roman"/>
                              <w:sz w:val="20"/>
                            </w:rPr>
                            <w:t xml:space="preserve"> 28 de 2016</w:t>
                          </w:r>
                        </w:p>
                      </w:tc>
                    </w:tr>
                    <w:tr w:rsidR="00B1087A" w14:paraId="0F84C586" w14:textId="77777777">
                      <w:trPr>
                        <w:trHeight w:val="600"/>
                      </w:trPr>
                      <w:tc>
                        <w:tcPr>
                          <w:tcW w:w="2427" w:type="dxa"/>
                          <w:vMerge/>
                          <w:tcBorders>
                            <w:top w:val="nil"/>
                          </w:tcBorders>
                        </w:tcPr>
                        <w:p w14:paraId="1171A6D3" w14:textId="77777777" w:rsidR="00B1087A" w:rsidRDefault="00B1087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68" w:type="dxa"/>
                          <w:vMerge/>
                          <w:tcBorders>
                            <w:top w:val="nil"/>
                          </w:tcBorders>
                        </w:tcPr>
                        <w:p w14:paraId="5019A30D" w14:textId="77777777" w:rsidR="00B1087A" w:rsidRDefault="00B1087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33" w:type="dxa"/>
                        </w:tcPr>
                        <w:p w14:paraId="0290FE9F" w14:textId="77777777" w:rsidR="00B1087A" w:rsidRDefault="00631A92">
                          <w:pPr>
                            <w:pStyle w:val="TableParagraph"/>
                            <w:ind w:left="108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Versión: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</w:t>
                          </w:r>
                        </w:p>
                      </w:tc>
                    </w:tr>
                    <w:tr w:rsidR="00B1087A" w14:paraId="4C309DCC" w14:textId="77777777">
                      <w:trPr>
                        <w:trHeight w:val="599"/>
                      </w:trPr>
                      <w:tc>
                        <w:tcPr>
                          <w:tcW w:w="2427" w:type="dxa"/>
                          <w:vMerge/>
                          <w:tcBorders>
                            <w:top w:val="nil"/>
                          </w:tcBorders>
                        </w:tcPr>
                        <w:p w14:paraId="739A5C27" w14:textId="77777777" w:rsidR="00B1087A" w:rsidRDefault="00B1087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68" w:type="dxa"/>
                        </w:tcPr>
                        <w:p w14:paraId="03CE3709" w14:textId="77777777" w:rsidR="00B1087A" w:rsidRDefault="00B1087A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2933" w:type="dxa"/>
                        </w:tcPr>
                        <w:p w14:paraId="19221948" w14:textId="77777777" w:rsidR="00B1087A" w:rsidRDefault="00631A92">
                          <w:pPr>
                            <w:pStyle w:val="TableParagraph"/>
                            <w:ind w:left="108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852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de 2</w:t>
                          </w:r>
                        </w:p>
                      </w:tc>
                    </w:tr>
                  </w:tbl>
                  <w:p w14:paraId="00226F42" w14:textId="77777777" w:rsidR="00B1087A" w:rsidRDefault="00B1087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31A92">
      <w:rPr>
        <w:noProof/>
        <w:lang w:val="es-CO" w:eastAsia="es-CO"/>
      </w:rPr>
      <w:drawing>
        <wp:anchor distT="0" distB="0" distL="0" distR="0" simplePos="0" relativeHeight="487523328" behindDoc="1" locked="0" layoutInCell="1" allowOverlap="1" wp14:anchorId="7AE03794" wp14:editId="06C1168A">
          <wp:simplePos x="0" y="0"/>
          <wp:positionH relativeFrom="page">
            <wp:posOffset>1165609</wp:posOffset>
          </wp:positionH>
          <wp:positionV relativeFrom="page">
            <wp:posOffset>821689</wp:posOffset>
          </wp:positionV>
          <wp:extent cx="1362825" cy="6597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825" cy="65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A08"/>
    <w:multiLevelType w:val="hybridMultilevel"/>
    <w:tmpl w:val="302A0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566"/>
    <w:multiLevelType w:val="hybridMultilevel"/>
    <w:tmpl w:val="98E656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38C2"/>
    <w:multiLevelType w:val="hybridMultilevel"/>
    <w:tmpl w:val="44EC8B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5014"/>
    <w:multiLevelType w:val="hybridMultilevel"/>
    <w:tmpl w:val="A9521EBC"/>
    <w:lvl w:ilvl="0" w:tplc="1676155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2C8F"/>
    <w:multiLevelType w:val="multilevel"/>
    <w:tmpl w:val="49E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418AF"/>
    <w:multiLevelType w:val="hybridMultilevel"/>
    <w:tmpl w:val="589E3A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EE0C9E"/>
    <w:multiLevelType w:val="hybridMultilevel"/>
    <w:tmpl w:val="66702D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03085"/>
    <w:multiLevelType w:val="multilevel"/>
    <w:tmpl w:val="4F0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12EE9"/>
    <w:multiLevelType w:val="hybridMultilevel"/>
    <w:tmpl w:val="BEEE2070"/>
    <w:lvl w:ilvl="0" w:tplc="BB4E4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E3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06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EE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C0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4FB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69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E7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0F8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3AAB"/>
    <w:multiLevelType w:val="hybridMultilevel"/>
    <w:tmpl w:val="FD1E20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75BF9"/>
    <w:multiLevelType w:val="hybridMultilevel"/>
    <w:tmpl w:val="2CEA9968"/>
    <w:lvl w:ilvl="0" w:tplc="BB06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E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60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8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65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0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ED36AF"/>
    <w:multiLevelType w:val="hybridMultilevel"/>
    <w:tmpl w:val="10725BC4"/>
    <w:lvl w:ilvl="0" w:tplc="E88622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AB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4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07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40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21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7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C9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0F2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5D17"/>
    <w:multiLevelType w:val="hybridMultilevel"/>
    <w:tmpl w:val="39CEEE64"/>
    <w:lvl w:ilvl="0" w:tplc="F0D4A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6C1F"/>
    <w:multiLevelType w:val="hybridMultilevel"/>
    <w:tmpl w:val="73D05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83232"/>
    <w:multiLevelType w:val="hybridMultilevel"/>
    <w:tmpl w:val="71A0656E"/>
    <w:lvl w:ilvl="0" w:tplc="B10EE0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79" w:hanging="360"/>
      </w:pPr>
    </w:lvl>
    <w:lvl w:ilvl="2" w:tplc="240A001B" w:tentative="1">
      <w:start w:val="1"/>
      <w:numFmt w:val="lowerRoman"/>
      <w:lvlText w:val="%3."/>
      <w:lvlJc w:val="right"/>
      <w:pPr>
        <w:ind w:left="2199" w:hanging="180"/>
      </w:pPr>
    </w:lvl>
    <w:lvl w:ilvl="3" w:tplc="240A000F" w:tentative="1">
      <w:start w:val="1"/>
      <w:numFmt w:val="decimal"/>
      <w:lvlText w:val="%4."/>
      <w:lvlJc w:val="left"/>
      <w:pPr>
        <w:ind w:left="2919" w:hanging="360"/>
      </w:pPr>
    </w:lvl>
    <w:lvl w:ilvl="4" w:tplc="240A0019" w:tentative="1">
      <w:start w:val="1"/>
      <w:numFmt w:val="lowerLetter"/>
      <w:lvlText w:val="%5."/>
      <w:lvlJc w:val="left"/>
      <w:pPr>
        <w:ind w:left="3639" w:hanging="360"/>
      </w:pPr>
    </w:lvl>
    <w:lvl w:ilvl="5" w:tplc="240A001B" w:tentative="1">
      <w:start w:val="1"/>
      <w:numFmt w:val="lowerRoman"/>
      <w:lvlText w:val="%6."/>
      <w:lvlJc w:val="right"/>
      <w:pPr>
        <w:ind w:left="4359" w:hanging="180"/>
      </w:pPr>
    </w:lvl>
    <w:lvl w:ilvl="6" w:tplc="240A000F" w:tentative="1">
      <w:start w:val="1"/>
      <w:numFmt w:val="decimal"/>
      <w:lvlText w:val="%7."/>
      <w:lvlJc w:val="left"/>
      <w:pPr>
        <w:ind w:left="5079" w:hanging="360"/>
      </w:pPr>
    </w:lvl>
    <w:lvl w:ilvl="7" w:tplc="240A0019" w:tentative="1">
      <w:start w:val="1"/>
      <w:numFmt w:val="lowerLetter"/>
      <w:lvlText w:val="%8."/>
      <w:lvlJc w:val="left"/>
      <w:pPr>
        <w:ind w:left="5799" w:hanging="360"/>
      </w:pPr>
    </w:lvl>
    <w:lvl w:ilvl="8" w:tplc="24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2DF842F3"/>
    <w:multiLevelType w:val="hybridMultilevel"/>
    <w:tmpl w:val="CBECDB02"/>
    <w:lvl w:ilvl="0" w:tplc="240A000F">
      <w:start w:val="1"/>
      <w:numFmt w:val="decimal"/>
      <w:lvlText w:val="%1."/>
      <w:lvlJc w:val="left"/>
      <w:pPr>
        <w:ind w:left="827" w:hanging="360"/>
      </w:pPr>
    </w:lvl>
    <w:lvl w:ilvl="1" w:tplc="240A0019" w:tentative="1">
      <w:start w:val="1"/>
      <w:numFmt w:val="lowerLetter"/>
      <w:lvlText w:val="%2."/>
      <w:lvlJc w:val="left"/>
      <w:pPr>
        <w:ind w:left="1547" w:hanging="360"/>
      </w:pPr>
    </w:lvl>
    <w:lvl w:ilvl="2" w:tplc="240A001B" w:tentative="1">
      <w:start w:val="1"/>
      <w:numFmt w:val="lowerRoman"/>
      <w:lvlText w:val="%3."/>
      <w:lvlJc w:val="right"/>
      <w:pPr>
        <w:ind w:left="2267" w:hanging="180"/>
      </w:pPr>
    </w:lvl>
    <w:lvl w:ilvl="3" w:tplc="240A000F" w:tentative="1">
      <w:start w:val="1"/>
      <w:numFmt w:val="decimal"/>
      <w:lvlText w:val="%4."/>
      <w:lvlJc w:val="left"/>
      <w:pPr>
        <w:ind w:left="2987" w:hanging="360"/>
      </w:pPr>
    </w:lvl>
    <w:lvl w:ilvl="4" w:tplc="240A0019" w:tentative="1">
      <w:start w:val="1"/>
      <w:numFmt w:val="lowerLetter"/>
      <w:lvlText w:val="%5."/>
      <w:lvlJc w:val="left"/>
      <w:pPr>
        <w:ind w:left="3707" w:hanging="360"/>
      </w:pPr>
    </w:lvl>
    <w:lvl w:ilvl="5" w:tplc="240A001B" w:tentative="1">
      <w:start w:val="1"/>
      <w:numFmt w:val="lowerRoman"/>
      <w:lvlText w:val="%6."/>
      <w:lvlJc w:val="right"/>
      <w:pPr>
        <w:ind w:left="4427" w:hanging="180"/>
      </w:pPr>
    </w:lvl>
    <w:lvl w:ilvl="6" w:tplc="240A000F" w:tentative="1">
      <w:start w:val="1"/>
      <w:numFmt w:val="decimal"/>
      <w:lvlText w:val="%7."/>
      <w:lvlJc w:val="left"/>
      <w:pPr>
        <w:ind w:left="5147" w:hanging="360"/>
      </w:pPr>
    </w:lvl>
    <w:lvl w:ilvl="7" w:tplc="240A0019" w:tentative="1">
      <w:start w:val="1"/>
      <w:numFmt w:val="lowerLetter"/>
      <w:lvlText w:val="%8."/>
      <w:lvlJc w:val="left"/>
      <w:pPr>
        <w:ind w:left="5867" w:hanging="360"/>
      </w:pPr>
    </w:lvl>
    <w:lvl w:ilvl="8" w:tplc="24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32121E11"/>
    <w:multiLevelType w:val="hybridMultilevel"/>
    <w:tmpl w:val="82740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6037ED"/>
    <w:multiLevelType w:val="multilevel"/>
    <w:tmpl w:val="805C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B34CA8"/>
    <w:multiLevelType w:val="hybridMultilevel"/>
    <w:tmpl w:val="D55CD3F6"/>
    <w:lvl w:ilvl="0" w:tplc="10304BB6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187" w:hanging="360"/>
      </w:pPr>
    </w:lvl>
    <w:lvl w:ilvl="2" w:tplc="240A001B" w:tentative="1">
      <w:start w:val="1"/>
      <w:numFmt w:val="lowerRoman"/>
      <w:lvlText w:val="%3."/>
      <w:lvlJc w:val="right"/>
      <w:pPr>
        <w:ind w:left="1907" w:hanging="180"/>
      </w:pPr>
    </w:lvl>
    <w:lvl w:ilvl="3" w:tplc="240A000F" w:tentative="1">
      <w:start w:val="1"/>
      <w:numFmt w:val="decimal"/>
      <w:lvlText w:val="%4."/>
      <w:lvlJc w:val="left"/>
      <w:pPr>
        <w:ind w:left="2627" w:hanging="360"/>
      </w:pPr>
    </w:lvl>
    <w:lvl w:ilvl="4" w:tplc="240A0019" w:tentative="1">
      <w:start w:val="1"/>
      <w:numFmt w:val="lowerLetter"/>
      <w:lvlText w:val="%5."/>
      <w:lvlJc w:val="left"/>
      <w:pPr>
        <w:ind w:left="3347" w:hanging="360"/>
      </w:pPr>
    </w:lvl>
    <w:lvl w:ilvl="5" w:tplc="240A001B" w:tentative="1">
      <w:start w:val="1"/>
      <w:numFmt w:val="lowerRoman"/>
      <w:lvlText w:val="%6."/>
      <w:lvlJc w:val="right"/>
      <w:pPr>
        <w:ind w:left="4067" w:hanging="180"/>
      </w:pPr>
    </w:lvl>
    <w:lvl w:ilvl="6" w:tplc="240A000F" w:tentative="1">
      <w:start w:val="1"/>
      <w:numFmt w:val="decimal"/>
      <w:lvlText w:val="%7."/>
      <w:lvlJc w:val="left"/>
      <w:pPr>
        <w:ind w:left="4787" w:hanging="360"/>
      </w:pPr>
    </w:lvl>
    <w:lvl w:ilvl="7" w:tplc="240A0019" w:tentative="1">
      <w:start w:val="1"/>
      <w:numFmt w:val="lowerLetter"/>
      <w:lvlText w:val="%8."/>
      <w:lvlJc w:val="left"/>
      <w:pPr>
        <w:ind w:left="5507" w:hanging="360"/>
      </w:pPr>
    </w:lvl>
    <w:lvl w:ilvl="8" w:tplc="2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36B621FA"/>
    <w:multiLevelType w:val="hybridMultilevel"/>
    <w:tmpl w:val="63427716"/>
    <w:lvl w:ilvl="0" w:tplc="1638C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A7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04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2CE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C3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C3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2B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CF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2F9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091D"/>
    <w:multiLevelType w:val="multilevel"/>
    <w:tmpl w:val="9D9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255F7F"/>
    <w:multiLevelType w:val="hybridMultilevel"/>
    <w:tmpl w:val="667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F66CF"/>
    <w:multiLevelType w:val="hybridMultilevel"/>
    <w:tmpl w:val="B712B9D2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CB216D"/>
    <w:multiLevelType w:val="hybridMultilevel"/>
    <w:tmpl w:val="81C4D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16839"/>
    <w:multiLevelType w:val="hybridMultilevel"/>
    <w:tmpl w:val="5E2AF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D6197"/>
    <w:multiLevelType w:val="hybridMultilevel"/>
    <w:tmpl w:val="84D208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43518"/>
    <w:multiLevelType w:val="multilevel"/>
    <w:tmpl w:val="405C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E125CF"/>
    <w:multiLevelType w:val="hybridMultilevel"/>
    <w:tmpl w:val="50D4535E"/>
    <w:lvl w:ilvl="0" w:tplc="24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8" w15:restartNumberingAfterBreak="0">
    <w:nsid w:val="4A40400B"/>
    <w:multiLevelType w:val="multilevel"/>
    <w:tmpl w:val="620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1369D4"/>
    <w:multiLevelType w:val="multilevel"/>
    <w:tmpl w:val="5FF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A579E"/>
    <w:multiLevelType w:val="multilevel"/>
    <w:tmpl w:val="418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7D629E"/>
    <w:multiLevelType w:val="hybridMultilevel"/>
    <w:tmpl w:val="4788C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40266"/>
    <w:multiLevelType w:val="hybridMultilevel"/>
    <w:tmpl w:val="B14AE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A1046"/>
    <w:multiLevelType w:val="hybridMultilevel"/>
    <w:tmpl w:val="A43ABF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84509"/>
    <w:multiLevelType w:val="multilevel"/>
    <w:tmpl w:val="489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D24A7F"/>
    <w:multiLevelType w:val="hybridMultilevel"/>
    <w:tmpl w:val="264449B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E95FC7"/>
    <w:multiLevelType w:val="multilevel"/>
    <w:tmpl w:val="48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A5325"/>
    <w:multiLevelType w:val="multilevel"/>
    <w:tmpl w:val="12A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D107A"/>
    <w:multiLevelType w:val="hybridMultilevel"/>
    <w:tmpl w:val="77D80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43C82"/>
    <w:multiLevelType w:val="hybridMultilevel"/>
    <w:tmpl w:val="349CA3A2"/>
    <w:lvl w:ilvl="0" w:tplc="134CB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AAB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40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84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2B4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451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5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895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A5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C3FE1"/>
    <w:multiLevelType w:val="multilevel"/>
    <w:tmpl w:val="A17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712F44"/>
    <w:multiLevelType w:val="hybridMultilevel"/>
    <w:tmpl w:val="7690F1A6"/>
    <w:lvl w:ilvl="0" w:tplc="2556C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158FA"/>
    <w:multiLevelType w:val="hybridMultilevel"/>
    <w:tmpl w:val="1F6A8C3E"/>
    <w:lvl w:ilvl="0" w:tplc="CB90F672">
      <w:start w:val="1"/>
      <w:numFmt w:val="decimal"/>
      <w:lvlText w:val="%1."/>
      <w:lvlJc w:val="left"/>
      <w:pPr>
        <w:ind w:left="467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81F40"/>
    <w:multiLevelType w:val="hybridMultilevel"/>
    <w:tmpl w:val="2440F158"/>
    <w:lvl w:ilvl="0" w:tplc="70642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885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48D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65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037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88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A5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09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E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D413B"/>
    <w:multiLevelType w:val="hybridMultilevel"/>
    <w:tmpl w:val="6068EB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B60D7"/>
    <w:multiLevelType w:val="hybridMultilevel"/>
    <w:tmpl w:val="84DA3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C71C0"/>
    <w:multiLevelType w:val="hybridMultilevel"/>
    <w:tmpl w:val="327067B4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7" w15:restartNumberingAfterBreak="0">
    <w:nsid w:val="7E5E38AC"/>
    <w:multiLevelType w:val="hybridMultilevel"/>
    <w:tmpl w:val="B2388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24692"/>
    <w:multiLevelType w:val="hybridMultilevel"/>
    <w:tmpl w:val="2F8C52FE"/>
    <w:lvl w:ilvl="0" w:tplc="4AA2B446">
      <w:start w:val="1"/>
      <w:numFmt w:val="lowerLetter"/>
      <w:lvlText w:val="%1."/>
      <w:lvlJc w:val="left"/>
      <w:pPr>
        <w:ind w:left="1353" w:hanging="36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es-ES" w:eastAsia="en-US" w:bidi="ar-SA"/>
      </w:rPr>
    </w:lvl>
    <w:lvl w:ilvl="1" w:tplc="99AAB548"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2" w:tplc="42203684">
      <w:numFmt w:val="bullet"/>
      <w:lvlText w:val="•"/>
      <w:lvlJc w:val="left"/>
      <w:pPr>
        <w:ind w:left="3019" w:hanging="360"/>
      </w:pPr>
      <w:rPr>
        <w:rFonts w:hint="default"/>
        <w:lang w:val="es-ES" w:eastAsia="en-US" w:bidi="ar-SA"/>
      </w:rPr>
    </w:lvl>
    <w:lvl w:ilvl="3" w:tplc="AF0CDE04">
      <w:numFmt w:val="bullet"/>
      <w:lvlText w:val="•"/>
      <w:lvlJc w:val="left"/>
      <w:pPr>
        <w:ind w:left="3855" w:hanging="360"/>
      </w:pPr>
      <w:rPr>
        <w:rFonts w:hint="default"/>
        <w:lang w:val="es-ES" w:eastAsia="en-US" w:bidi="ar-SA"/>
      </w:rPr>
    </w:lvl>
    <w:lvl w:ilvl="4" w:tplc="C8DE72EE">
      <w:numFmt w:val="bullet"/>
      <w:lvlText w:val="•"/>
      <w:lvlJc w:val="left"/>
      <w:pPr>
        <w:ind w:left="4692" w:hanging="360"/>
      </w:pPr>
      <w:rPr>
        <w:rFonts w:hint="default"/>
        <w:lang w:val="es-ES" w:eastAsia="en-US" w:bidi="ar-SA"/>
      </w:rPr>
    </w:lvl>
    <w:lvl w:ilvl="5" w:tplc="7466F24E">
      <w:numFmt w:val="bullet"/>
      <w:lvlText w:val="•"/>
      <w:lvlJc w:val="left"/>
      <w:pPr>
        <w:ind w:left="5529" w:hanging="360"/>
      </w:pPr>
      <w:rPr>
        <w:rFonts w:hint="default"/>
        <w:lang w:val="es-ES" w:eastAsia="en-US" w:bidi="ar-SA"/>
      </w:rPr>
    </w:lvl>
    <w:lvl w:ilvl="6" w:tplc="1D56E194">
      <w:numFmt w:val="bullet"/>
      <w:lvlText w:val="•"/>
      <w:lvlJc w:val="left"/>
      <w:pPr>
        <w:ind w:left="6365" w:hanging="360"/>
      </w:pPr>
      <w:rPr>
        <w:rFonts w:hint="default"/>
        <w:lang w:val="es-ES" w:eastAsia="en-US" w:bidi="ar-SA"/>
      </w:rPr>
    </w:lvl>
    <w:lvl w:ilvl="7" w:tplc="AE543A32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  <w:lvl w:ilvl="8" w:tplc="0A9E9FEE">
      <w:numFmt w:val="bullet"/>
      <w:lvlText w:val="•"/>
      <w:lvlJc w:val="left"/>
      <w:pPr>
        <w:ind w:left="8038" w:hanging="360"/>
      </w:pPr>
      <w:rPr>
        <w:rFonts w:hint="default"/>
        <w:lang w:val="es-ES" w:eastAsia="en-US" w:bidi="ar-SA"/>
      </w:rPr>
    </w:lvl>
  </w:abstractNum>
  <w:num w:numId="1">
    <w:abstractNumId w:val="48"/>
  </w:num>
  <w:num w:numId="2">
    <w:abstractNumId w:val="0"/>
  </w:num>
  <w:num w:numId="3">
    <w:abstractNumId w:val="14"/>
  </w:num>
  <w:num w:numId="4">
    <w:abstractNumId w:val="47"/>
  </w:num>
  <w:num w:numId="5">
    <w:abstractNumId w:val="44"/>
  </w:num>
  <w:num w:numId="6">
    <w:abstractNumId w:val="18"/>
  </w:num>
  <w:num w:numId="7">
    <w:abstractNumId w:val="42"/>
  </w:num>
  <w:num w:numId="8">
    <w:abstractNumId w:val="19"/>
  </w:num>
  <w:num w:numId="9">
    <w:abstractNumId w:val="39"/>
  </w:num>
  <w:num w:numId="10">
    <w:abstractNumId w:val="43"/>
  </w:num>
  <w:num w:numId="11">
    <w:abstractNumId w:val="10"/>
  </w:num>
  <w:num w:numId="12">
    <w:abstractNumId w:val="31"/>
  </w:num>
  <w:num w:numId="13">
    <w:abstractNumId w:val="8"/>
  </w:num>
  <w:num w:numId="14">
    <w:abstractNumId w:val="11"/>
  </w:num>
  <w:num w:numId="15">
    <w:abstractNumId w:val="34"/>
  </w:num>
  <w:num w:numId="16">
    <w:abstractNumId w:val="17"/>
  </w:num>
  <w:num w:numId="17">
    <w:abstractNumId w:val="20"/>
  </w:num>
  <w:num w:numId="18">
    <w:abstractNumId w:val="30"/>
  </w:num>
  <w:num w:numId="19">
    <w:abstractNumId w:val="28"/>
  </w:num>
  <w:num w:numId="20">
    <w:abstractNumId w:val="40"/>
  </w:num>
  <w:num w:numId="21">
    <w:abstractNumId w:val="26"/>
  </w:num>
  <w:num w:numId="22">
    <w:abstractNumId w:val="37"/>
  </w:num>
  <w:num w:numId="23">
    <w:abstractNumId w:val="7"/>
  </w:num>
  <w:num w:numId="24">
    <w:abstractNumId w:val="1"/>
  </w:num>
  <w:num w:numId="25">
    <w:abstractNumId w:val="46"/>
  </w:num>
  <w:num w:numId="26">
    <w:abstractNumId w:val="27"/>
  </w:num>
  <w:num w:numId="27">
    <w:abstractNumId w:val="2"/>
  </w:num>
  <w:num w:numId="28">
    <w:abstractNumId w:val="35"/>
  </w:num>
  <w:num w:numId="29">
    <w:abstractNumId w:val="3"/>
  </w:num>
  <w:num w:numId="30">
    <w:abstractNumId w:val="5"/>
  </w:num>
  <w:num w:numId="31">
    <w:abstractNumId w:val="16"/>
  </w:num>
  <w:num w:numId="32">
    <w:abstractNumId w:val="33"/>
  </w:num>
  <w:num w:numId="33">
    <w:abstractNumId w:val="21"/>
  </w:num>
  <w:num w:numId="34">
    <w:abstractNumId w:val="41"/>
  </w:num>
  <w:num w:numId="35">
    <w:abstractNumId w:val="6"/>
  </w:num>
  <w:num w:numId="36">
    <w:abstractNumId w:val="22"/>
  </w:num>
  <w:num w:numId="37">
    <w:abstractNumId w:val="38"/>
  </w:num>
  <w:num w:numId="38">
    <w:abstractNumId w:val="12"/>
  </w:num>
  <w:num w:numId="39">
    <w:abstractNumId w:val="13"/>
  </w:num>
  <w:num w:numId="40">
    <w:abstractNumId w:val="4"/>
  </w:num>
  <w:num w:numId="41">
    <w:abstractNumId w:val="36"/>
  </w:num>
  <w:num w:numId="42">
    <w:abstractNumId w:val="32"/>
  </w:num>
  <w:num w:numId="43">
    <w:abstractNumId w:val="9"/>
  </w:num>
  <w:num w:numId="44">
    <w:abstractNumId w:val="45"/>
  </w:num>
  <w:num w:numId="45">
    <w:abstractNumId w:val="25"/>
  </w:num>
  <w:num w:numId="46">
    <w:abstractNumId w:val="24"/>
  </w:num>
  <w:num w:numId="47">
    <w:abstractNumId w:val="29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A"/>
    <w:rsid w:val="00016E5D"/>
    <w:rsid w:val="00021CAB"/>
    <w:rsid w:val="000357F6"/>
    <w:rsid w:val="000420B7"/>
    <w:rsid w:val="00075944"/>
    <w:rsid w:val="000C13B6"/>
    <w:rsid w:val="000D0852"/>
    <w:rsid w:val="000E4074"/>
    <w:rsid w:val="00100529"/>
    <w:rsid w:val="00137781"/>
    <w:rsid w:val="00145190"/>
    <w:rsid w:val="0015234D"/>
    <w:rsid w:val="001542CB"/>
    <w:rsid w:val="00166124"/>
    <w:rsid w:val="001722F8"/>
    <w:rsid w:val="00172340"/>
    <w:rsid w:val="00176392"/>
    <w:rsid w:val="00183C62"/>
    <w:rsid w:val="0018413B"/>
    <w:rsid w:val="00190715"/>
    <w:rsid w:val="001A4E25"/>
    <w:rsid w:val="001B4CD9"/>
    <w:rsid w:val="001C657F"/>
    <w:rsid w:val="001E0BD2"/>
    <w:rsid w:val="001E71EB"/>
    <w:rsid w:val="001F3089"/>
    <w:rsid w:val="002A75C8"/>
    <w:rsid w:val="002D7C7D"/>
    <w:rsid w:val="002F114E"/>
    <w:rsid w:val="0034521B"/>
    <w:rsid w:val="003618D4"/>
    <w:rsid w:val="00373BBE"/>
    <w:rsid w:val="0038097B"/>
    <w:rsid w:val="003A148D"/>
    <w:rsid w:val="003A1EA4"/>
    <w:rsid w:val="003E5624"/>
    <w:rsid w:val="003F07FB"/>
    <w:rsid w:val="00405553"/>
    <w:rsid w:val="0041671F"/>
    <w:rsid w:val="0043432F"/>
    <w:rsid w:val="00442FE8"/>
    <w:rsid w:val="004A412C"/>
    <w:rsid w:val="004A637B"/>
    <w:rsid w:val="004B38C6"/>
    <w:rsid w:val="004B4974"/>
    <w:rsid w:val="004B7C87"/>
    <w:rsid w:val="004E2864"/>
    <w:rsid w:val="004F34C2"/>
    <w:rsid w:val="0052064A"/>
    <w:rsid w:val="00521DC3"/>
    <w:rsid w:val="00543247"/>
    <w:rsid w:val="0054349C"/>
    <w:rsid w:val="00557BA9"/>
    <w:rsid w:val="00565478"/>
    <w:rsid w:val="00591B55"/>
    <w:rsid w:val="005B29B3"/>
    <w:rsid w:val="005C5693"/>
    <w:rsid w:val="005D7C21"/>
    <w:rsid w:val="006120D6"/>
    <w:rsid w:val="00613B3E"/>
    <w:rsid w:val="006249FE"/>
    <w:rsid w:val="00625281"/>
    <w:rsid w:val="00631A92"/>
    <w:rsid w:val="00645BF0"/>
    <w:rsid w:val="00650700"/>
    <w:rsid w:val="00686E39"/>
    <w:rsid w:val="006A2511"/>
    <w:rsid w:val="006C7B21"/>
    <w:rsid w:val="006F5747"/>
    <w:rsid w:val="006F60F0"/>
    <w:rsid w:val="00717D2C"/>
    <w:rsid w:val="00723062"/>
    <w:rsid w:val="007630F6"/>
    <w:rsid w:val="00765A58"/>
    <w:rsid w:val="00770BC8"/>
    <w:rsid w:val="007A1833"/>
    <w:rsid w:val="007C2DCD"/>
    <w:rsid w:val="007D7B64"/>
    <w:rsid w:val="007F7A4F"/>
    <w:rsid w:val="008160F7"/>
    <w:rsid w:val="0082393D"/>
    <w:rsid w:val="008340A0"/>
    <w:rsid w:val="008576EC"/>
    <w:rsid w:val="00864F83"/>
    <w:rsid w:val="00895670"/>
    <w:rsid w:val="008A7F11"/>
    <w:rsid w:val="009218E0"/>
    <w:rsid w:val="00924910"/>
    <w:rsid w:val="00931E81"/>
    <w:rsid w:val="0095591E"/>
    <w:rsid w:val="00970112"/>
    <w:rsid w:val="00997568"/>
    <w:rsid w:val="009A39C2"/>
    <w:rsid w:val="00A04FDF"/>
    <w:rsid w:val="00A208AB"/>
    <w:rsid w:val="00A41FD2"/>
    <w:rsid w:val="00A43392"/>
    <w:rsid w:val="00A50A0C"/>
    <w:rsid w:val="00A55401"/>
    <w:rsid w:val="00A64717"/>
    <w:rsid w:val="00A87006"/>
    <w:rsid w:val="00A87704"/>
    <w:rsid w:val="00A879AC"/>
    <w:rsid w:val="00A95CEE"/>
    <w:rsid w:val="00AC79ED"/>
    <w:rsid w:val="00AD59AA"/>
    <w:rsid w:val="00AF1117"/>
    <w:rsid w:val="00AF2039"/>
    <w:rsid w:val="00AF319E"/>
    <w:rsid w:val="00B1087A"/>
    <w:rsid w:val="00B275A6"/>
    <w:rsid w:val="00B36369"/>
    <w:rsid w:val="00B42E5D"/>
    <w:rsid w:val="00B61D2E"/>
    <w:rsid w:val="00B72E96"/>
    <w:rsid w:val="00B8095D"/>
    <w:rsid w:val="00B822ED"/>
    <w:rsid w:val="00BC2F20"/>
    <w:rsid w:val="00BC3466"/>
    <w:rsid w:val="00BC6CAC"/>
    <w:rsid w:val="00BD7911"/>
    <w:rsid w:val="00C06637"/>
    <w:rsid w:val="00C07ABC"/>
    <w:rsid w:val="00C149B2"/>
    <w:rsid w:val="00C218FD"/>
    <w:rsid w:val="00C34E20"/>
    <w:rsid w:val="00C3675C"/>
    <w:rsid w:val="00C52432"/>
    <w:rsid w:val="00C811FC"/>
    <w:rsid w:val="00CC7BC1"/>
    <w:rsid w:val="00CE35C1"/>
    <w:rsid w:val="00CF21FE"/>
    <w:rsid w:val="00CF74F6"/>
    <w:rsid w:val="00D102EB"/>
    <w:rsid w:val="00D36318"/>
    <w:rsid w:val="00D51F26"/>
    <w:rsid w:val="00D82D21"/>
    <w:rsid w:val="00DA38A1"/>
    <w:rsid w:val="00DA76FC"/>
    <w:rsid w:val="00DC3832"/>
    <w:rsid w:val="00DF1A44"/>
    <w:rsid w:val="00E403DC"/>
    <w:rsid w:val="00E43CB3"/>
    <w:rsid w:val="00E667AF"/>
    <w:rsid w:val="00E67540"/>
    <w:rsid w:val="00E70DF9"/>
    <w:rsid w:val="00E71877"/>
    <w:rsid w:val="00E737A2"/>
    <w:rsid w:val="00E83920"/>
    <w:rsid w:val="00EF402F"/>
    <w:rsid w:val="00F01923"/>
    <w:rsid w:val="00F05F94"/>
    <w:rsid w:val="00F10656"/>
    <w:rsid w:val="00F33208"/>
    <w:rsid w:val="00F639F0"/>
    <w:rsid w:val="00F64224"/>
    <w:rsid w:val="00F64D1E"/>
    <w:rsid w:val="00F71142"/>
    <w:rsid w:val="00F749A4"/>
    <w:rsid w:val="00FB55DE"/>
    <w:rsid w:val="00FD3F6D"/>
    <w:rsid w:val="00FD58E6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8537"/>
  <w15:docId w15:val="{84D8F887-B12F-41B5-9DD9-E2D44EA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link w:val="Ttulo1Car"/>
    <w:uiPriority w:val="1"/>
    <w:qFormat/>
    <w:rsid w:val="00BC2F20"/>
    <w:pPr>
      <w:ind w:left="102" w:hanging="246"/>
      <w:outlineLvl w:val="0"/>
    </w:pPr>
    <w:rPr>
      <w:rFonts w:ascii="Arial" w:eastAsia="Arial" w:hAnsi="Arial" w:cs="Arial"/>
      <w:b/>
      <w:bCs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56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3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7C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4C2"/>
    <w:rPr>
      <w:rFonts w:ascii="Tahoma" w:eastAsia="Carlito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DF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BC2F20"/>
    <w:rPr>
      <w:rFonts w:ascii="Arial" w:eastAsia="Arial" w:hAnsi="Arial" w:cs="Arial"/>
      <w:b/>
      <w:bCs/>
      <w:lang w:val="es-ES" w:eastAsia="es-ES" w:bidi="es-ES"/>
    </w:rPr>
  </w:style>
  <w:style w:type="paragraph" w:customStyle="1" w:styleId="Default">
    <w:name w:val="Default"/>
    <w:rsid w:val="00C811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DC38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C383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4B38C6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unhideWhenUsed/>
    <w:rsid w:val="004B38C6"/>
    <w:rPr>
      <w:color w:val="0000FF"/>
      <w:u w:val="single"/>
    </w:rPr>
  </w:style>
  <w:style w:type="paragraph" w:customStyle="1" w:styleId="desc-entradilla">
    <w:name w:val="desc-entradilla"/>
    <w:basedOn w:val="Normal"/>
    <w:rsid w:val="00F019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F01923"/>
    <w:rPr>
      <w:i/>
      <w:iCs/>
    </w:rPr>
  </w:style>
  <w:style w:type="paragraph" w:customStyle="1" w:styleId="intro">
    <w:name w:val="intro"/>
    <w:basedOn w:val="Normal"/>
    <w:rsid w:val="001451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7C7D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paragraph" w:styleId="Sinespaciado">
    <w:name w:val="No Spacing"/>
    <w:uiPriority w:val="1"/>
    <w:qFormat/>
    <w:rsid w:val="006F60F0"/>
    <w:rPr>
      <w:rFonts w:ascii="Carlito" w:eastAsia="Carlito" w:hAnsi="Carlito" w:cs="Carlito"/>
      <w:lang w:val="es-ES"/>
    </w:rPr>
  </w:style>
  <w:style w:type="paragraph" w:customStyle="1" w:styleId="css-53a8qa-paragraph">
    <w:name w:val="css-53a8qa-paragraph"/>
    <w:basedOn w:val="Normal"/>
    <w:rsid w:val="00442F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5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priority-content">
    <w:name w:val="priority-content"/>
    <w:basedOn w:val="Fuentedeprrafopredeter"/>
    <w:rsid w:val="00A50A0C"/>
  </w:style>
  <w:style w:type="character" w:styleId="Mencinsinresolver">
    <w:name w:val="Unresolved Mention"/>
    <w:basedOn w:val="Fuentedeprrafopredeter"/>
    <w:uiPriority w:val="99"/>
    <w:semiHidden/>
    <w:unhideWhenUsed/>
    <w:rsid w:val="003E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11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9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2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4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5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24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432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39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3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79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3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ler.co/medidas-coronav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sceal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1CE71A-4C34-422C-BBA5-06552C95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Grisales</dc:creator>
  <cp:lastModifiedBy>Natalia Grisales</cp:lastModifiedBy>
  <cp:revision>2</cp:revision>
  <dcterms:created xsi:type="dcterms:W3CDTF">2021-04-12T13:56:00Z</dcterms:created>
  <dcterms:modified xsi:type="dcterms:W3CDTF">2021-04-12T13:56:00Z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2020-05-28T00:00:00Z</vt:filetime>
  </property>
</Properties>
</file>